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E37" w:rsidRPr="00F05D11" w:rsidRDefault="00F05D11" w:rsidP="00F05D11">
      <w:pPr>
        <w:tabs>
          <w:tab w:val="left" w:pos="153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05D11">
        <w:rPr>
          <w:rFonts w:ascii="Times New Roman" w:hAnsi="Times New Roman" w:cs="Times New Roman"/>
          <w:sz w:val="24"/>
          <w:szCs w:val="24"/>
        </w:rPr>
        <w:t xml:space="preserve">Table </w:t>
      </w:r>
      <w:proofErr w:type="gramStart"/>
      <w:r w:rsidR="00587562">
        <w:rPr>
          <w:rFonts w:ascii="Times New Roman" w:hAnsi="Times New Roman" w:cs="Times New Roman"/>
          <w:sz w:val="24"/>
          <w:szCs w:val="24"/>
        </w:rPr>
        <w:t>1</w:t>
      </w:r>
      <w:r w:rsidR="0059248A">
        <w:rPr>
          <w:rFonts w:ascii="Times New Roman" w:hAnsi="Times New Roman" w:cs="Times New Roman"/>
          <w:sz w:val="24"/>
          <w:szCs w:val="24"/>
        </w:rPr>
        <w:t xml:space="preserve">  </w:t>
      </w:r>
      <w:r w:rsidR="00BE6921">
        <w:rPr>
          <w:rFonts w:ascii="Times New Roman" w:hAnsi="Times New Roman" w:cs="Times New Roman"/>
          <w:sz w:val="24"/>
          <w:szCs w:val="24"/>
        </w:rPr>
        <w:t>Risk</w:t>
      </w:r>
      <w:r w:rsidR="0059248A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59248A">
        <w:rPr>
          <w:rFonts w:ascii="Times New Roman" w:hAnsi="Times New Roman" w:cs="Times New Roman"/>
          <w:sz w:val="24"/>
          <w:szCs w:val="24"/>
        </w:rPr>
        <w:t xml:space="preserve"> and Appropriate Management </w:t>
      </w:r>
    </w:p>
    <w:tbl>
      <w:tblPr>
        <w:tblStyle w:val="TableGrid"/>
        <w:tblpPr w:leftFromText="180" w:rightFromText="180" w:horzAnchor="margin" w:tblpY="748"/>
        <w:tblW w:w="14688" w:type="dxa"/>
        <w:tblLayout w:type="fixed"/>
        <w:tblLook w:val="04A0" w:firstRow="1" w:lastRow="0" w:firstColumn="1" w:lastColumn="0" w:noHBand="0" w:noVBand="1"/>
      </w:tblPr>
      <w:tblGrid>
        <w:gridCol w:w="1998"/>
        <w:gridCol w:w="3240"/>
        <w:gridCol w:w="4230"/>
        <w:gridCol w:w="5220"/>
      </w:tblGrid>
      <w:tr w:rsidR="00A47A83" w:rsidRPr="00F05D11" w:rsidTr="00BE6921">
        <w:trPr>
          <w:trHeight w:val="77"/>
        </w:trPr>
        <w:tc>
          <w:tcPr>
            <w:tcW w:w="1998" w:type="dxa"/>
          </w:tcPr>
          <w:p w:rsidR="001620C8" w:rsidRPr="00F05D11" w:rsidRDefault="001620C8" w:rsidP="00F171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F17123">
              <w:rPr>
                <w:rFonts w:ascii="Times New Roman" w:hAnsi="Times New Roman" w:cs="Times New Roman"/>
                <w:sz w:val="24"/>
                <w:szCs w:val="24"/>
              </w:rPr>
              <w:t>ondition</w:t>
            </w:r>
          </w:p>
        </w:tc>
        <w:tc>
          <w:tcPr>
            <w:tcW w:w="3240" w:type="dxa"/>
          </w:tcPr>
          <w:p w:rsidR="001620C8" w:rsidRPr="00F05D11" w:rsidRDefault="0086376A" w:rsidP="00410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Risk</w:t>
            </w:r>
          </w:p>
        </w:tc>
        <w:tc>
          <w:tcPr>
            <w:tcW w:w="4230" w:type="dxa"/>
          </w:tcPr>
          <w:p w:rsidR="001620C8" w:rsidRPr="00F05D11" w:rsidRDefault="001620C8" w:rsidP="00F17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17123">
              <w:rPr>
                <w:rFonts w:ascii="Times New Roman" w:hAnsi="Times New Roman" w:cs="Times New Roman"/>
                <w:sz w:val="24"/>
                <w:szCs w:val="24"/>
              </w:rPr>
              <w:t>ymptoms</w:t>
            </w:r>
          </w:p>
        </w:tc>
        <w:tc>
          <w:tcPr>
            <w:tcW w:w="5220" w:type="dxa"/>
          </w:tcPr>
          <w:p w:rsidR="001620C8" w:rsidRPr="00F05D11" w:rsidRDefault="00F17123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Appropriate Management</w:t>
            </w:r>
          </w:p>
        </w:tc>
      </w:tr>
      <w:tr w:rsidR="00A47A83" w:rsidRPr="00F05D11" w:rsidTr="00BE6921">
        <w:trPr>
          <w:trHeight w:val="77"/>
        </w:trPr>
        <w:tc>
          <w:tcPr>
            <w:tcW w:w="1998" w:type="dxa"/>
          </w:tcPr>
          <w:p w:rsidR="001620C8" w:rsidRDefault="001620C8" w:rsidP="00410BC6">
            <w:pPr>
              <w:rPr>
                <w:sz w:val="16"/>
                <w:szCs w:val="16"/>
              </w:rPr>
            </w:pPr>
            <w:r w:rsidRPr="008D33E0">
              <w:rPr>
                <w:rFonts w:ascii="Times New Roman" w:hAnsi="Times New Roman" w:cs="Times New Roman"/>
                <w:sz w:val="24"/>
                <w:szCs w:val="24"/>
              </w:rPr>
              <w:t>Asthma</w:t>
            </w:r>
            <w:r w:rsidR="002F26CB" w:rsidRPr="008D33E0">
              <w:rPr>
                <w:sz w:val="24"/>
                <w:szCs w:val="24"/>
              </w:rPr>
              <w:t xml:space="preserve"> </w:t>
            </w:r>
            <w:r w:rsidR="007160E2">
              <w:rPr>
                <w:sz w:val="24"/>
                <w:szCs w:val="24"/>
              </w:rPr>
              <w:t xml:space="preserve"> </w:t>
            </w:r>
            <w:r w:rsidR="007160E2">
              <w:rPr>
                <w:sz w:val="16"/>
                <w:szCs w:val="16"/>
              </w:rPr>
              <w:t>American Lung Association</w:t>
            </w:r>
          </w:p>
          <w:p w:rsidR="007160E2" w:rsidRPr="007160E2" w:rsidRDefault="007160E2" w:rsidP="00410BC6">
            <w:pPr>
              <w:rPr>
                <w:sz w:val="16"/>
                <w:szCs w:val="16"/>
              </w:rPr>
            </w:pPr>
            <w:r w:rsidRPr="007160E2">
              <w:rPr>
                <w:sz w:val="16"/>
                <w:szCs w:val="16"/>
              </w:rPr>
              <w:t>http://www.lung.org/lung-disease/asthma/taking-control-of-asthma/create-an-asthma-management-plan.html</w:t>
            </w:r>
          </w:p>
        </w:tc>
        <w:tc>
          <w:tcPr>
            <w:tcW w:w="3240" w:type="dxa"/>
          </w:tcPr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Asthma attack</w:t>
            </w:r>
          </w:p>
        </w:tc>
        <w:tc>
          <w:tcPr>
            <w:tcW w:w="4230" w:type="dxa"/>
          </w:tcPr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Wheezing, coughing, chest tightness, shortness of breath, blue lips or fingernails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May worsen with stress, exercise, pollen, or in dry or cold weather</w:t>
            </w:r>
            <w:r w:rsidR="00F05D11"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20" w:type="dxa"/>
          </w:tcPr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Ask daily if student has inhaler.</w:t>
            </w:r>
          </w:p>
          <w:p w:rsidR="001620C8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Follow parent instructions.</w:t>
            </w:r>
            <w:r w:rsidR="001620C8"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46852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Inhaler, have sit down.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Exercise is important, but good warmup first.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Cover mouth if exercising outside when cold</w:t>
            </w:r>
            <w:r w:rsidR="00446852"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772E7" w:rsidRPr="008D33E0" w:rsidRDefault="00A772E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Can be fatal if not treated</w:t>
            </w:r>
            <w:r w:rsidR="003701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47A83" w:rsidRPr="00F05D11" w:rsidTr="00BE6921">
        <w:trPr>
          <w:trHeight w:val="77"/>
        </w:trPr>
        <w:tc>
          <w:tcPr>
            <w:tcW w:w="1998" w:type="dxa"/>
          </w:tcPr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0C8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Diabetes</w:t>
            </w:r>
          </w:p>
          <w:p w:rsidR="002F26CB" w:rsidRPr="002F26CB" w:rsidRDefault="002F26CB" w:rsidP="002F26CB">
            <w:pPr>
              <w:rPr>
                <w:sz w:val="16"/>
                <w:szCs w:val="16"/>
              </w:rPr>
            </w:pPr>
            <w:r w:rsidRPr="002F26CB">
              <w:rPr>
                <w:sz w:val="16"/>
                <w:szCs w:val="16"/>
              </w:rPr>
              <w:t>diabetes.org</w:t>
            </w:r>
          </w:p>
          <w:p w:rsidR="002F26CB" w:rsidRPr="002F26CB" w:rsidRDefault="002F26CB" w:rsidP="002F26CB">
            <w:pPr>
              <w:rPr>
                <w:sz w:val="16"/>
                <w:szCs w:val="16"/>
              </w:rPr>
            </w:pPr>
            <w:r w:rsidRPr="002F26CB">
              <w:rPr>
                <w:sz w:val="16"/>
                <w:szCs w:val="16"/>
              </w:rPr>
              <w:t>http://care.diabetesjournals.org/content/26/suppl_1/s73.full</w:t>
            </w:r>
          </w:p>
          <w:p w:rsidR="002F26CB" w:rsidRPr="00F05D11" w:rsidRDefault="00BE6921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416582" wp14:editId="1CDFEC38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1064260</wp:posOffset>
                      </wp:positionV>
                      <wp:extent cx="80772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77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75pt,83.8pt" to="729.75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3240" w:type="dxa"/>
          </w:tcPr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83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 xml:space="preserve">Hypoglycemia </w:t>
            </w:r>
          </w:p>
          <w:p w:rsidR="001620C8" w:rsidRPr="00F05D11" w:rsidRDefault="00F6476F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(blood sugar below 70mg/dl)</w:t>
            </w:r>
          </w:p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BC6" w:rsidRPr="00F05D11" w:rsidRDefault="00410BC6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BC6" w:rsidRPr="00F05D11" w:rsidRDefault="00F05D11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75D877" wp14:editId="24FE28F2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9525</wp:posOffset>
                      </wp:positionV>
                      <wp:extent cx="80581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8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.75pt" to="6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" strokecolor="black [3213]"/>
                  </w:pict>
                </mc:Fallback>
              </mc:AlternateContent>
            </w:r>
          </w:p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 xml:space="preserve">Hyperglycemia </w:t>
            </w:r>
          </w:p>
          <w:p w:rsidR="00246E81" w:rsidRPr="00F05D11" w:rsidRDefault="00246E81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(blood sugar above 240 mg/dl)</w:t>
            </w:r>
          </w:p>
          <w:p w:rsidR="00967D07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26CB" w:rsidRDefault="002F26CB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0C8" w:rsidRPr="00F05D11" w:rsidRDefault="00A772E7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Ketoacidosis (blood sugar above 300 consistently)</w:t>
            </w:r>
            <w:r w:rsidR="008D33E0">
              <w:rPr>
                <w:rFonts w:ascii="Times New Roman" w:hAnsi="Times New Roman" w:cs="Times New Roman"/>
                <w:sz w:val="24"/>
                <w:szCs w:val="24"/>
              </w:rPr>
              <w:t>—not having enough insulin</w:t>
            </w:r>
          </w:p>
        </w:tc>
        <w:tc>
          <w:tcPr>
            <w:tcW w:w="4230" w:type="dxa"/>
          </w:tcPr>
          <w:p w:rsidR="001620C8" w:rsidRPr="008D33E0" w:rsidRDefault="00F05D11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1620C8" w:rsidRPr="008D33E0">
              <w:rPr>
                <w:rFonts w:ascii="Times New Roman" w:hAnsi="Times New Roman" w:cs="Times New Roman"/>
                <w:sz w:val="20"/>
                <w:szCs w:val="20"/>
              </w:rPr>
              <w:t>haky, nervous or anxious, confusion, dizzy, blurred vision, weak, angry or sad, uncoordinated, rapid heartbeat, tingly or numb lips or tongue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476F" w:rsidRPr="008D33E0" w:rsidRDefault="00F6476F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0BC6" w:rsidRPr="008D33E0" w:rsidRDefault="00410BC6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0BC6" w:rsidRPr="008D33E0" w:rsidRDefault="00410BC6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5E" w:rsidRDefault="0037015E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0AB6" w:rsidRPr="008D33E0" w:rsidRDefault="0037015E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Early--</w:t>
            </w:r>
            <w:r w:rsidR="00F05D11" w:rsidRPr="008D33E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="00A772E7" w:rsidRPr="008D33E0">
              <w:rPr>
                <w:rFonts w:ascii="Times New Roman" w:hAnsi="Times New Roman" w:cs="Times New Roman"/>
                <w:sz w:val="20"/>
                <w:szCs w:val="20"/>
              </w:rPr>
              <w:t>ery thirsty, urinates often</w:t>
            </w:r>
            <w:r w:rsidR="00F05D11"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620C8" w:rsidRDefault="0037015E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Later--</w:t>
            </w:r>
            <w:r w:rsidR="00F05D11" w:rsidRPr="008D33E0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A772E7" w:rsidRPr="008D33E0">
              <w:rPr>
                <w:rFonts w:ascii="Times New Roman" w:hAnsi="Times New Roman" w:cs="Times New Roman"/>
                <w:sz w:val="20"/>
                <w:szCs w:val="20"/>
              </w:rPr>
              <w:t>apid deep breathing</w:t>
            </w:r>
            <w:r w:rsidR="001620C8" w:rsidRPr="008D33E0">
              <w:rPr>
                <w:rFonts w:ascii="Times New Roman" w:hAnsi="Times New Roman" w:cs="Times New Roman"/>
                <w:sz w:val="20"/>
                <w:szCs w:val="20"/>
              </w:rPr>
              <w:t>, breath smells fruity, n</w:t>
            </w:r>
            <w:r w:rsidR="00A772E7"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ausea/vomiting, </w:t>
            </w:r>
            <w:r w:rsidR="001620C8" w:rsidRPr="008D33E0">
              <w:rPr>
                <w:rFonts w:ascii="Times New Roman" w:hAnsi="Times New Roman" w:cs="Times New Roman"/>
                <w:sz w:val="20"/>
                <w:szCs w:val="20"/>
              </w:rPr>
              <w:t>dry mouth</w:t>
            </w:r>
            <w:r w:rsidR="00A772E7" w:rsidRPr="008D33E0">
              <w:rPr>
                <w:rFonts w:ascii="Times New Roman" w:hAnsi="Times New Roman" w:cs="Times New Roman"/>
                <w:sz w:val="20"/>
                <w:szCs w:val="20"/>
              </w:rPr>
              <w:t>, flushed hot, dry skin, blurred vision, confusion, and/or abdominal pain</w:t>
            </w:r>
            <w:r w:rsidR="00F05D11"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D33E0" w:rsidRPr="008D33E0" w:rsidRDefault="008D33E0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Same as for hyperglycemia, but also rapid and weak pulse, labored breathing, and low blood pressure</w:t>
            </w:r>
          </w:p>
        </w:tc>
        <w:tc>
          <w:tcPr>
            <w:tcW w:w="5220" w:type="dxa"/>
          </w:tcPr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Check blood sugar.</w:t>
            </w:r>
          </w:p>
          <w:p w:rsidR="003B437B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Administer 15-20 gm simple sugar.  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Recheck blood sugar after 15 min.</w:t>
            </w: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Notify parent.</w:t>
            </w:r>
          </w:p>
          <w:p w:rsidR="00410BC6" w:rsidRPr="008D33E0" w:rsidRDefault="008F1070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May need to drink juice or simple carbs while exercising intensely</w:t>
            </w:r>
            <w:r w:rsidR="002F26CB" w:rsidRPr="008D33E0">
              <w:rPr>
                <w:rFonts w:ascii="Times New Roman" w:hAnsi="Times New Roman" w:cs="Times New Roman"/>
                <w:sz w:val="20"/>
                <w:szCs w:val="20"/>
              </w:rPr>
              <w:t>, as</w:t>
            </w:r>
            <w:r w:rsidR="003701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772E7" w:rsidRPr="008D33E0">
              <w:rPr>
                <w:rFonts w:ascii="Times New Roman" w:hAnsi="Times New Roman" w:cs="Times New Roman"/>
                <w:sz w:val="20"/>
                <w:szCs w:val="20"/>
              </w:rPr>
              <w:t>exercise depletes blood glucose.</w:t>
            </w:r>
            <w:r w:rsidR="0037015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10BC6" w:rsidRPr="008D33E0">
              <w:rPr>
                <w:rFonts w:ascii="Times New Roman" w:hAnsi="Times New Roman" w:cs="Times New Roman"/>
                <w:sz w:val="20"/>
                <w:szCs w:val="20"/>
              </w:rPr>
              <w:t>May be fatal if not treated.</w:t>
            </w:r>
          </w:p>
          <w:p w:rsidR="000C0617" w:rsidRDefault="000C061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Check blood sugar.</w:t>
            </w: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Notify parent.</w:t>
            </w:r>
          </w:p>
          <w:p w:rsidR="00A47A83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Exercise!</w:t>
            </w:r>
          </w:p>
          <w:p w:rsidR="00410BC6" w:rsidRPr="008D33E0" w:rsidRDefault="00410BC6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33E0" w:rsidRDefault="008D33E0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1070" w:rsidRPr="008D33E0" w:rsidRDefault="008F1070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Have ketone strips available</w:t>
            </w:r>
            <w:r w:rsidR="00A772E7"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to check</w:t>
            </w:r>
            <w:r w:rsidR="003B437B"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Contact parent.</w:t>
            </w:r>
          </w:p>
          <w:p w:rsidR="00A772E7" w:rsidRPr="008D33E0" w:rsidRDefault="00A772E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Can be fatal if not treated</w:t>
            </w:r>
            <w:r w:rsidR="003B437B"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7A83" w:rsidRPr="00F05D11" w:rsidTr="00BE6921">
        <w:trPr>
          <w:trHeight w:val="77"/>
        </w:trPr>
        <w:tc>
          <w:tcPr>
            <w:tcW w:w="1998" w:type="dxa"/>
          </w:tcPr>
          <w:p w:rsidR="001620C8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Down syndrome</w:t>
            </w:r>
          </w:p>
          <w:p w:rsidR="002F26CB" w:rsidRPr="00F05D11" w:rsidRDefault="00AC60C6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701">
              <w:rPr>
                <w:rFonts w:ascii="Times New Roman" w:hAnsi="Times New Roman" w:cs="Times New Roman"/>
                <w:sz w:val="16"/>
                <w:szCs w:val="16"/>
              </w:rPr>
              <w:t>https://www.nichd.nih.gov/health/topics/down/conditioninfo/Pages/symptoms.aspx</w:t>
            </w:r>
          </w:p>
        </w:tc>
        <w:tc>
          <w:tcPr>
            <w:tcW w:w="3240" w:type="dxa"/>
          </w:tcPr>
          <w:p w:rsidR="002F26CB" w:rsidRDefault="006438ED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Atlantoaxial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instability (neck can dislocate)</w:t>
            </w:r>
          </w:p>
          <w:p w:rsidR="006438ED" w:rsidRDefault="006438ED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10-30% of people with Down syndrome have it.</w:t>
            </w:r>
          </w:p>
          <w:p w:rsidR="002F26CB" w:rsidRDefault="002F26CB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CB" w:rsidRDefault="002F26CB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38ED" w:rsidRDefault="008D33E0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758BFA" wp14:editId="4987DB46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100965</wp:posOffset>
                      </wp:positionV>
                      <wp:extent cx="80581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8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pt,7.95pt" to="630.1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" strokecolor="black [3213]"/>
                  </w:pict>
                </mc:Fallback>
              </mc:AlternateContent>
            </w:r>
          </w:p>
          <w:p w:rsidR="006438ED" w:rsidRDefault="006438ED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CB" w:rsidRDefault="006438ED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Lowered fitness</w:t>
            </w:r>
          </w:p>
          <w:p w:rsidR="00A772E7" w:rsidRPr="00F05D11" w:rsidRDefault="00A772E7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</w:tcPr>
          <w:p w:rsidR="001620C8" w:rsidRPr="008D33E0" w:rsidRDefault="00A772E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Not necessarily any.</w:t>
            </w: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33E0" w:rsidRPr="008D33E0" w:rsidRDefault="008D33E0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33E0" w:rsidRPr="008D33E0" w:rsidRDefault="008D33E0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37B" w:rsidRPr="008D33E0" w:rsidRDefault="003B437B" w:rsidP="008D3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Heart rate starts higher and elevates quickly with exertion.</w:t>
            </w:r>
          </w:p>
        </w:tc>
        <w:tc>
          <w:tcPr>
            <w:tcW w:w="5220" w:type="dxa"/>
          </w:tcPr>
          <w:p w:rsidR="00A772E7" w:rsidRPr="008D33E0" w:rsidRDefault="00A772E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Caution about having student do any type of activity that stresses neck (ex. Forward roll or headstand)</w:t>
            </w:r>
          </w:p>
          <w:p w:rsidR="00A772E7" w:rsidRPr="008D33E0" w:rsidRDefault="00A772E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Check with parent to see if student has had x-ray to determine if </w:t>
            </w:r>
            <w:r w:rsidR="003B437B" w:rsidRPr="008D33E0">
              <w:rPr>
                <w:rFonts w:ascii="Times New Roman" w:hAnsi="Times New Roman" w:cs="Times New Roman"/>
                <w:sz w:val="20"/>
                <w:szCs w:val="20"/>
              </w:rPr>
              <w:t>instability exists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38ED" w:rsidRPr="008D33E0" w:rsidRDefault="003B437B" w:rsidP="008D3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Start with light activities, and increase intensity as tolerated.  Heart rate monitor beneficial in order to determine optimal intensity of exercise.</w:t>
            </w:r>
          </w:p>
        </w:tc>
      </w:tr>
      <w:tr w:rsidR="00A47A83" w:rsidRPr="00F05D11" w:rsidTr="00BE6921">
        <w:trPr>
          <w:trHeight w:val="77"/>
        </w:trPr>
        <w:tc>
          <w:tcPr>
            <w:tcW w:w="1998" w:type="dxa"/>
          </w:tcPr>
          <w:p w:rsidR="008D33E0" w:rsidRDefault="008D33E0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1E" w:rsidRDefault="001620C8" w:rsidP="00366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Epilepsy</w:t>
            </w:r>
          </w:p>
          <w:p w:rsidR="00366F1E" w:rsidRPr="00366F1E" w:rsidRDefault="00897D83" w:rsidP="00366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366F1E" w:rsidRPr="00366F1E">
                <w:rPr>
                  <w:rStyle w:val="Hyperlink"/>
                  <w:color w:val="000000"/>
                  <w:sz w:val="16"/>
                  <w:szCs w:val="16"/>
                  <w:u w:val="none"/>
                </w:rPr>
                <w:t>http://www.mayoclinic.org/</w:t>
              </w:r>
            </w:hyperlink>
            <w:r w:rsidR="00366F1E" w:rsidRPr="00366F1E">
              <w:rPr>
                <w:color w:val="000000"/>
                <w:sz w:val="16"/>
                <w:szCs w:val="16"/>
              </w:rPr>
              <w:t>diseases-conditions/epilepsy/symptoms-causes/dxc-20117207</w:t>
            </w:r>
          </w:p>
          <w:p w:rsidR="002F26CB" w:rsidRPr="002F26CB" w:rsidRDefault="002F26CB" w:rsidP="00410B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</w:tcPr>
          <w:p w:rsidR="001620C8" w:rsidRPr="00F05D11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0C8" w:rsidRPr="00F05D11" w:rsidRDefault="008F1070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 xml:space="preserve">Grand mal </w:t>
            </w:r>
            <w:r w:rsidR="001620C8" w:rsidRPr="00F05D11">
              <w:rPr>
                <w:rFonts w:ascii="Times New Roman" w:hAnsi="Times New Roman" w:cs="Times New Roman"/>
                <w:sz w:val="24"/>
                <w:szCs w:val="24"/>
              </w:rPr>
              <w:t>Seizure</w:t>
            </w:r>
          </w:p>
        </w:tc>
        <w:tc>
          <w:tcPr>
            <w:tcW w:w="4230" w:type="dxa"/>
          </w:tcPr>
          <w:p w:rsidR="001620C8" w:rsidRPr="008D33E0" w:rsidRDefault="00967D0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CE0D2B" w:rsidRPr="008D33E0">
              <w:rPr>
                <w:rFonts w:ascii="Times New Roman" w:hAnsi="Times New Roman" w:cs="Times New Roman"/>
                <w:sz w:val="20"/>
                <w:szCs w:val="20"/>
              </w:rPr>
              <w:t>tiffening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or jerking</w:t>
            </w:r>
            <w:r w:rsidR="00CE0D2B"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lack of consciousness, </w:t>
            </w:r>
            <w:r w:rsidR="00CE0D2B" w:rsidRPr="008D33E0">
              <w:rPr>
                <w:rFonts w:ascii="Times New Roman" w:hAnsi="Times New Roman" w:cs="Times New Roman"/>
                <w:sz w:val="20"/>
                <w:szCs w:val="20"/>
              </w:rPr>
              <w:t>loss of urine, confusion after</w:t>
            </w:r>
            <w:r w:rsidR="008F1070" w:rsidRPr="008D33E0">
              <w:rPr>
                <w:rFonts w:ascii="Times New Roman" w:hAnsi="Times New Roman" w:cs="Times New Roman"/>
                <w:sz w:val="20"/>
                <w:szCs w:val="20"/>
              </w:rPr>
              <w:t>ward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that</w:t>
            </w:r>
            <w:r w:rsidR="00CE0D2B"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lasts minutes to hours.</w:t>
            </w:r>
          </w:p>
          <w:p w:rsidR="00CE0D2B" w:rsidRPr="008D33E0" w:rsidRDefault="00CE0D2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0" w:type="dxa"/>
          </w:tcPr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Know procedures parents want done.</w:t>
            </w:r>
          </w:p>
          <w:p w:rsidR="003B437B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Stay with the person, but move others away.  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Time the seizure.  I</w:t>
            </w:r>
            <w:r w:rsidR="003B437B" w:rsidRPr="008D33E0"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more than 5 min, likely brain damage.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Move objects out of way and turn person on side.</w:t>
            </w:r>
            <w:r w:rsidR="0037015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Call parent.</w:t>
            </w:r>
          </w:p>
          <w:p w:rsidR="001620C8" w:rsidRPr="008D33E0" w:rsidRDefault="008D33E0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1620C8" w:rsidRPr="008D33E0">
              <w:rPr>
                <w:rFonts w:ascii="Times New Roman" w:hAnsi="Times New Roman" w:cs="Times New Roman"/>
                <w:sz w:val="20"/>
                <w:szCs w:val="20"/>
              </w:rPr>
              <w:t>escue medicine to use?  Where is it?</w:t>
            </w:r>
          </w:p>
        </w:tc>
      </w:tr>
      <w:tr w:rsidR="00A47A83" w:rsidRPr="00F05D11" w:rsidTr="0086376A">
        <w:trPr>
          <w:trHeight w:val="1700"/>
        </w:trPr>
        <w:tc>
          <w:tcPr>
            <w:tcW w:w="1998" w:type="dxa"/>
          </w:tcPr>
          <w:p w:rsidR="001620C8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HIV/AIDS</w:t>
            </w:r>
          </w:p>
          <w:p w:rsidR="002F26CB" w:rsidRPr="002F26CB" w:rsidRDefault="002F26CB" w:rsidP="002F26CB">
            <w:pPr>
              <w:rPr>
                <w:sz w:val="16"/>
                <w:szCs w:val="16"/>
              </w:rPr>
            </w:pPr>
            <w:r w:rsidRPr="002F26CB">
              <w:rPr>
                <w:sz w:val="16"/>
                <w:szCs w:val="16"/>
              </w:rPr>
              <w:t>https://www.aids.gov/hiv-aids-basics/hiv-aids-101/signs-and-symptoms/</w:t>
            </w:r>
          </w:p>
          <w:p w:rsidR="002F26CB" w:rsidRPr="0037015E" w:rsidRDefault="002F26CB" w:rsidP="00410BC6">
            <w:pPr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37015E" w:rsidRPr="0086376A" w:rsidRDefault="0037015E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37B" w:rsidRPr="0086376A" w:rsidRDefault="001620C8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sz w:val="24"/>
                <w:szCs w:val="24"/>
              </w:rPr>
              <w:t xml:space="preserve">Lowered fitness </w:t>
            </w:r>
          </w:p>
          <w:p w:rsidR="003B437B" w:rsidRPr="0086376A" w:rsidRDefault="003B437B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83" w:rsidRPr="0086376A" w:rsidRDefault="0037015E" w:rsidP="00410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F3E404" wp14:editId="567F7A9E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46990</wp:posOffset>
                      </wp:positionV>
                      <wp:extent cx="80676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7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3.7pt" to="630.1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" strokecolor="black [3213]"/>
                  </w:pict>
                </mc:Fallback>
              </mc:AlternateContent>
            </w:r>
          </w:p>
          <w:p w:rsidR="0037015E" w:rsidRPr="0086376A" w:rsidRDefault="00A47A83" w:rsidP="00A47A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sz w:val="24"/>
                <w:szCs w:val="24"/>
              </w:rPr>
              <w:t>Exposing others to bodily fluids</w:t>
            </w:r>
          </w:p>
        </w:tc>
        <w:tc>
          <w:tcPr>
            <w:tcW w:w="4230" w:type="dxa"/>
          </w:tcPr>
          <w:p w:rsidR="003B437B" w:rsidRPr="008D33E0" w:rsidRDefault="003B437B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Heart rate starts higher and elevates quickly with exertion</w:t>
            </w:r>
          </w:p>
          <w:p w:rsidR="001620C8" w:rsidRPr="008D33E0" w:rsidRDefault="001620C8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0" w:type="dxa"/>
          </w:tcPr>
          <w:p w:rsidR="0086376A" w:rsidRDefault="00446852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Start with light activities, and increase intensity as tolerated.  Heart rate monitor beneficial in order to determine optimal intensity of exercise.</w:t>
            </w:r>
          </w:p>
          <w:p w:rsidR="00F17123" w:rsidRDefault="00F17123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376A" w:rsidRPr="008D33E0" w:rsidRDefault="00967D07" w:rsidP="00410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Treat </w:t>
            </w:r>
            <w:r w:rsidR="00BF1E65" w:rsidRPr="008D33E0">
              <w:rPr>
                <w:rFonts w:ascii="Times New Roman" w:hAnsi="Times New Roman" w:cs="Times New Roman"/>
                <w:sz w:val="20"/>
                <w:szCs w:val="20"/>
              </w:rPr>
              <w:t>bodily fluids</w:t>
            </w: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of all students under assumption that person</w:t>
            </w:r>
            <w:r w:rsidR="00BF1E65"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could have HIV/AIDS.</w:t>
            </w:r>
            <w:r w:rsidR="003B437B"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  Teacher may not know until student needs special accommodations.</w:t>
            </w:r>
          </w:p>
        </w:tc>
      </w:tr>
      <w:tr w:rsidR="00BE6921" w:rsidRPr="00F05D11" w:rsidTr="00BE6921">
        <w:trPr>
          <w:trHeight w:val="77"/>
        </w:trPr>
        <w:tc>
          <w:tcPr>
            <w:tcW w:w="1998" w:type="dxa"/>
          </w:tcPr>
          <w:p w:rsidR="00BE6921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11">
              <w:rPr>
                <w:rFonts w:ascii="Times New Roman" w:hAnsi="Times New Roman" w:cs="Times New Roman"/>
                <w:sz w:val="24"/>
                <w:szCs w:val="24"/>
              </w:rPr>
              <w:t>Obesity</w:t>
            </w:r>
          </w:p>
          <w:p w:rsidR="00BE6921" w:rsidRPr="002F26CB" w:rsidRDefault="00897D83" w:rsidP="00BE6921">
            <w:pPr>
              <w:rPr>
                <w:sz w:val="16"/>
                <w:szCs w:val="16"/>
              </w:rPr>
            </w:pPr>
            <w:hyperlink r:id="rId6" w:history="1">
              <w:r w:rsidR="00BE6921" w:rsidRPr="002F26CB">
                <w:rPr>
                  <w:rStyle w:val="Hyperlink"/>
                  <w:color w:val="auto"/>
                  <w:sz w:val="16"/>
                  <w:szCs w:val="16"/>
                  <w:u w:val="none"/>
                </w:rPr>
                <w:t>http://www.mayoclinic.org/diseases-conditions/obesity/basics/symptoms/con-20014834</w:t>
              </w:r>
            </w:hyperlink>
          </w:p>
        </w:tc>
        <w:tc>
          <w:tcPr>
            <w:tcW w:w="3240" w:type="dxa"/>
          </w:tcPr>
          <w:p w:rsidR="0086376A" w:rsidRPr="0086376A" w:rsidRDefault="0086376A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921" w:rsidRPr="0086376A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sz w:val="24"/>
                <w:szCs w:val="24"/>
              </w:rPr>
              <w:t>Lowered fitness</w:t>
            </w:r>
          </w:p>
          <w:p w:rsidR="00BE6921" w:rsidRPr="0086376A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38FE154" wp14:editId="71C43CDD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113665</wp:posOffset>
                      </wp:positionV>
                      <wp:extent cx="8067675" cy="19050"/>
                      <wp:effectExtent l="0" t="0" r="285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7675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4pt,8.95pt" to="629.8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" strokecolor="black [3213]"/>
                  </w:pict>
                </mc:Fallback>
              </mc:AlternateContent>
            </w:r>
          </w:p>
          <w:p w:rsidR="00BE6921" w:rsidRPr="0086376A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sz w:val="24"/>
                <w:szCs w:val="24"/>
              </w:rPr>
              <w:t>Joint stress</w:t>
            </w:r>
          </w:p>
        </w:tc>
        <w:tc>
          <w:tcPr>
            <w:tcW w:w="4230" w:type="dxa"/>
          </w:tcPr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Heart rate starts higher and elevates quickly with exertion.</w:t>
            </w: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376A" w:rsidRPr="008D33E0" w:rsidRDefault="0086376A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Complaints about back, knees, or ankles hurting.</w:t>
            </w:r>
          </w:p>
        </w:tc>
        <w:tc>
          <w:tcPr>
            <w:tcW w:w="5220" w:type="dxa"/>
          </w:tcPr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Start with light activity, and increase intensity as tolerated.  Heart rate monitor beneficial in order to determine optimal intensity of exercise.</w:t>
            </w: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Strengthen muscles and avoid jumping or jogging at first.</w:t>
            </w:r>
          </w:p>
        </w:tc>
      </w:tr>
      <w:tr w:rsidR="00BE6921" w:rsidRPr="00F05D11" w:rsidTr="00BE6921">
        <w:trPr>
          <w:trHeight w:val="77"/>
        </w:trPr>
        <w:tc>
          <w:tcPr>
            <w:tcW w:w="1998" w:type="dxa"/>
          </w:tcPr>
          <w:p w:rsidR="00BE6921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bifida</w:t>
            </w:r>
          </w:p>
          <w:p w:rsidR="00BE6921" w:rsidRPr="004D2BCE" w:rsidRDefault="00897D83" w:rsidP="00BE6921">
            <w:pPr>
              <w:rPr>
                <w:sz w:val="16"/>
                <w:szCs w:val="16"/>
              </w:rPr>
            </w:pPr>
            <w:hyperlink r:id="rId7" w:history="1">
              <w:r w:rsidR="00BE6921" w:rsidRPr="004D2BCE">
                <w:rPr>
                  <w:rStyle w:val="Hyperlink"/>
                  <w:color w:val="auto"/>
                  <w:sz w:val="16"/>
                  <w:szCs w:val="16"/>
                  <w:u w:val="none"/>
                </w:rPr>
                <w:t>http://www.spinabifidassociation.org/site/c.evKRI7OXIoJ8H/b.8028963/k.BE67/Home.htm</w:t>
              </w:r>
            </w:hyperlink>
          </w:p>
          <w:p w:rsidR="00BE6921" w:rsidRPr="007B663B" w:rsidRDefault="00BE6921" w:rsidP="00BE6921">
            <w:pPr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86376A" w:rsidRDefault="0086376A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921" w:rsidRPr="0086376A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sz w:val="24"/>
                <w:szCs w:val="24"/>
              </w:rPr>
              <w:t xml:space="preserve">Shunt </w:t>
            </w:r>
          </w:p>
          <w:p w:rsidR="00BE6921" w:rsidRPr="0086376A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6869F2E" wp14:editId="05959CE7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78740</wp:posOffset>
                      </wp:positionV>
                      <wp:extent cx="806767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7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6.2pt" to="630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" strokecolor="black [3213]"/>
                  </w:pict>
                </mc:Fallback>
              </mc:AlternateContent>
            </w:r>
          </w:p>
          <w:p w:rsidR="00BE6921" w:rsidRPr="0086376A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sz w:val="24"/>
                <w:szCs w:val="24"/>
              </w:rPr>
              <w:t>Low fitness</w:t>
            </w:r>
          </w:p>
          <w:p w:rsidR="00BE6921" w:rsidRPr="0086376A" w:rsidRDefault="00BE6921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921" w:rsidRPr="0086376A" w:rsidRDefault="00F17123" w:rsidP="00BE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76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7863777" wp14:editId="530ABDC6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-5715</wp:posOffset>
                      </wp:positionV>
                      <wp:extent cx="7943850" cy="19050"/>
                      <wp:effectExtent l="0" t="0" r="1905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438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-.45pt" to="620.1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" strokecolor="black [3213]"/>
                  </w:pict>
                </mc:Fallback>
              </mc:AlternateContent>
            </w:r>
            <w:r w:rsidR="00BE6921" w:rsidRPr="0086376A">
              <w:rPr>
                <w:rFonts w:ascii="Times New Roman" w:hAnsi="Times New Roman" w:cs="Times New Roman"/>
                <w:sz w:val="24"/>
                <w:szCs w:val="24"/>
              </w:rPr>
              <w:t>Latex allergy</w:t>
            </w:r>
          </w:p>
        </w:tc>
        <w:tc>
          <w:tcPr>
            <w:tcW w:w="4230" w:type="dxa"/>
          </w:tcPr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Blow to head that hits shunt.</w:t>
            </w: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Heart rate starts higher and elevates quickly with exertion</w:t>
            </w: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After exposure to latex, watery, itchy eyes, sneezing, rash, short of breath</w:t>
            </w:r>
          </w:p>
        </w:tc>
        <w:tc>
          <w:tcPr>
            <w:tcW w:w="5220" w:type="dxa"/>
          </w:tcPr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Avoid activities in which head contact is likely. </w:t>
            </w: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Contact parent if contact occurs.</w:t>
            </w:r>
          </w:p>
          <w:p w:rsidR="0086376A" w:rsidRDefault="0086376A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376A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 xml:space="preserve">Start with light activities, and increase intensity as tolerated.  </w:t>
            </w: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Heart rate monitor beneficial in order to determine optimal intensity of exercise.</w:t>
            </w:r>
          </w:p>
          <w:p w:rsidR="00BE6921" w:rsidRPr="008D33E0" w:rsidRDefault="00BE6921" w:rsidP="00BE6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3E0">
              <w:rPr>
                <w:rFonts w:ascii="Times New Roman" w:hAnsi="Times New Roman" w:cs="Times New Roman"/>
                <w:sz w:val="20"/>
                <w:szCs w:val="20"/>
              </w:rPr>
              <w:t>Possible anaphylactic shock.  Effects are cumulative with exposure.  Avoidance is necessary.</w:t>
            </w:r>
          </w:p>
        </w:tc>
      </w:tr>
    </w:tbl>
    <w:p w:rsidR="007A58A3" w:rsidRPr="00F05D11" w:rsidRDefault="007A58A3" w:rsidP="00196E37">
      <w:pPr>
        <w:rPr>
          <w:rFonts w:ascii="Times New Roman" w:hAnsi="Times New Roman" w:cs="Times New Roman"/>
          <w:sz w:val="24"/>
          <w:szCs w:val="24"/>
        </w:rPr>
      </w:pPr>
    </w:p>
    <w:p w:rsidR="000F0AB6" w:rsidRPr="00F05D11" w:rsidRDefault="000F0AB6" w:rsidP="00196E37">
      <w:pPr>
        <w:rPr>
          <w:rFonts w:ascii="Times New Roman" w:hAnsi="Times New Roman" w:cs="Times New Roman"/>
          <w:sz w:val="24"/>
          <w:szCs w:val="24"/>
        </w:rPr>
      </w:pPr>
    </w:p>
    <w:sectPr w:rsidR="000F0AB6" w:rsidRPr="00F05D11" w:rsidSect="001620C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D6F"/>
    <w:rsid w:val="000202DC"/>
    <w:rsid w:val="000C0617"/>
    <w:rsid w:val="000F0AB6"/>
    <w:rsid w:val="00100A5A"/>
    <w:rsid w:val="00141653"/>
    <w:rsid w:val="0015698D"/>
    <w:rsid w:val="001620C8"/>
    <w:rsid w:val="00196E37"/>
    <w:rsid w:val="001B52D2"/>
    <w:rsid w:val="00246E81"/>
    <w:rsid w:val="00254257"/>
    <w:rsid w:val="002D7FC8"/>
    <w:rsid w:val="002F26CB"/>
    <w:rsid w:val="00336150"/>
    <w:rsid w:val="00366F1E"/>
    <w:rsid w:val="0037015E"/>
    <w:rsid w:val="003B437B"/>
    <w:rsid w:val="00410BC6"/>
    <w:rsid w:val="00446852"/>
    <w:rsid w:val="004D2BCE"/>
    <w:rsid w:val="00555FF1"/>
    <w:rsid w:val="00587562"/>
    <w:rsid w:val="0059248A"/>
    <w:rsid w:val="005A35BD"/>
    <w:rsid w:val="005D74B9"/>
    <w:rsid w:val="006438ED"/>
    <w:rsid w:val="007160E2"/>
    <w:rsid w:val="007A58A3"/>
    <w:rsid w:val="007B663B"/>
    <w:rsid w:val="00852482"/>
    <w:rsid w:val="0086376A"/>
    <w:rsid w:val="00897D83"/>
    <w:rsid w:val="008D33E0"/>
    <w:rsid w:val="008F1070"/>
    <w:rsid w:val="00936BD1"/>
    <w:rsid w:val="00967D07"/>
    <w:rsid w:val="00980569"/>
    <w:rsid w:val="00A10E3D"/>
    <w:rsid w:val="00A445DE"/>
    <w:rsid w:val="00A47A83"/>
    <w:rsid w:val="00A772E7"/>
    <w:rsid w:val="00AC0010"/>
    <w:rsid w:val="00AC60C6"/>
    <w:rsid w:val="00AE1443"/>
    <w:rsid w:val="00B264C3"/>
    <w:rsid w:val="00B45614"/>
    <w:rsid w:val="00BA4A68"/>
    <w:rsid w:val="00BD2072"/>
    <w:rsid w:val="00BE6921"/>
    <w:rsid w:val="00BF1E65"/>
    <w:rsid w:val="00C44E40"/>
    <w:rsid w:val="00C969BC"/>
    <w:rsid w:val="00CE0D2B"/>
    <w:rsid w:val="00D24012"/>
    <w:rsid w:val="00DA2D6F"/>
    <w:rsid w:val="00E668C0"/>
    <w:rsid w:val="00E72BFC"/>
    <w:rsid w:val="00F05D11"/>
    <w:rsid w:val="00F1151D"/>
    <w:rsid w:val="00F17123"/>
    <w:rsid w:val="00F23A1D"/>
    <w:rsid w:val="00F6476F"/>
    <w:rsid w:val="00F7457C"/>
    <w:rsid w:val="00FA2682"/>
    <w:rsid w:val="00FD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6E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66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6E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66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2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inabifidassociation.org/site/c.evKRI7OXIoJ8H/b.8028963/k.BE67/Home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yoclinic.org/diseases-conditions/obesity/basics/symptoms/con-20014834" TargetMode="External"/><Relationship Id="rId5" Type="http://schemas.openxmlformats.org/officeDocument/2006/relationships/hyperlink" Target="http://www.mayoclinic.or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2015-04-02T18:43:00Z</cp:lastPrinted>
  <dcterms:created xsi:type="dcterms:W3CDTF">2015-05-01T18:36:00Z</dcterms:created>
  <dcterms:modified xsi:type="dcterms:W3CDTF">2015-05-01T18:36:00Z</dcterms:modified>
</cp:coreProperties>
</file>