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33758" w:rsidTr="00233758">
        <w:tc>
          <w:tcPr>
            <w:tcW w:w="4675" w:type="dxa"/>
          </w:tcPr>
          <w:p w:rsidR="00233758" w:rsidRPr="0008018E" w:rsidRDefault="00233758" w:rsidP="00233758">
            <w:pPr>
              <w:jc w:val="center"/>
              <w:rPr>
                <w:b/>
                <w:sz w:val="28"/>
              </w:rPr>
            </w:pPr>
            <w:r w:rsidRPr="0008018E">
              <w:rPr>
                <w:b/>
                <w:color w:val="FF0000"/>
                <w:sz w:val="28"/>
              </w:rPr>
              <w:t>Reviewer’s Feedback</w:t>
            </w:r>
          </w:p>
        </w:tc>
        <w:tc>
          <w:tcPr>
            <w:tcW w:w="4675" w:type="dxa"/>
          </w:tcPr>
          <w:p w:rsidR="00233758" w:rsidRPr="0008018E" w:rsidRDefault="00233758" w:rsidP="00233758">
            <w:pPr>
              <w:jc w:val="center"/>
              <w:rPr>
                <w:b/>
                <w:color w:val="FF0000"/>
                <w:sz w:val="28"/>
              </w:rPr>
            </w:pPr>
            <w:r w:rsidRPr="0008018E">
              <w:rPr>
                <w:b/>
                <w:color w:val="FF0000"/>
                <w:sz w:val="28"/>
              </w:rPr>
              <w:t>Author’s Compliance</w:t>
            </w:r>
          </w:p>
        </w:tc>
      </w:tr>
      <w:tr w:rsidR="00233758" w:rsidTr="00233758">
        <w:tc>
          <w:tcPr>
            <w:tcW w:w="4675" w:type="dxa"/>
          </w:tcPr>
          <w:p w:rsidR="00233758" w:rsidRDefault="00233758">
            <w:r w:rsidRPr="00B314AF">
              <w:rPr>
                <w:color w:val="212121"/>
                <w:shd w:val="clear" w:color="auto" w:fill="FFFFFF"/>
              </w:rPr>
              <w:t>In line 4 PETE is used in the abstract only but in the paper starting on</w:t>
            </w:r>
            <w:r w:rsidRPr="00B314AF">
              <w:rPr>
                <w:color w:val="212121"/>
              </w:rPr>
              <w:br/>
            </w:r>
            <w:r w:rsidRPr="00B314AF">
              <w:rPr>
                <w:color w:val="212121"/>
                <w:shd w:val="clear" w:color="auto" w:fill="FFFFFF"/>
              </w:rPr>
              <w:t>line 124 PST is used. Seems inconsistent with the purpose presented in line</w:t>
            </w:r>
            <w:r w:rsidRPr="00B314AF">
              <w:rPr>
                <w:color w:val="212121"/>
              </w:rPr>
              <w:br/>
            </w:r>
            <w:r w:rsidRPr="00B314AF">
              <w:rPr>
                <w:color w:val="212121"/>
                <w:shd w:val="clear" w:color="auto" w:fill="FFFFFF"/>
              </w:rPr>
              <w:t>140</w:t>
            </w:r>
          </w:p>
        </w:tc>
        <w:tc>
          <w:tcPr>
            <w:tcW w:w="4675" w:type="dxa"/>
          </w:tcPr>
          <w:p w:rsidR="004E1ECB" w:rsidRPr="00B314AF" w:rsidRDefault="004E1ECB"/>
          <w:p w:rsidR="004E1ECB" w:rsidRPr="001C3264" w:rsidRDefault="004E1ECB">
            <w:pPr>
              <w:rPr>
                <w:highlight w:val="yellow"/>
              </w:rPr>
            </w:pPr>
            <w:r w:rsidRPr="00B314AF">
              <w:t>PETE has been added in text and preservice teachers added in the abstract.</w:t>
            </w:r>
          </w:p>
        </w:tc>
      </w:tr>
      <w:tr w:rsidR="00233758" w:rsidTr="00233758">
        <w:tc>
          <w:tcPr>
            <w:tcW w:w="4675" w:type="dxa"/>
          </w:tcPr>
          <w:p w:rsidR="00233758" w:rsidRDefault="00233758">
            <w:r>
              <w:rPr>
                <w:color w:val="212121"/>
                <w:shd w:val="clear" w:color="auto" w:fill="FFFFFF"/>
              </w:rPr>
              <w:t>Line 46 – Quote used does not have closed quote</w:t>
            </w:r>
          </w:p>
        </w:tc>
        <w:tc>
          <w:tcPr>
            <w:tcW w:w="4675" w:type="dxa"/>
          </w:tcPr>
          <w:p w:rsidR="00233758" w:rsidRDefault="00BE5BE9">
            <w:r>
              <w:t>Added closed quotation mark</w:t>
            </w:r>
          </w:p>
        </w:tc>
      </w:tr>
      <w:tr w:rsidR="00233758" w:rsidTr="00233758">
        <w:tc>
          <w:tcPr>
            <w:tcW w:w="4675" w:type="dxa"/>
          </w:tcPr>
          <w:p w:rsidR="00233758" w:rsidRDefault="00233758">
            <w:r>
              <w:rPr>
                <w:color w:val="212121"/>
                <w:shd w:val="clear" w:color="auto" w:fill="FFFFFF"/>
              </w:rPr>
              <w:t>Line 54 – The Piaget reference from 1962 has a second author listed in the</w:t>
            </w:r>
            <w:r>
              <w:rPr>
                <w:color w:val="212121"/>
              </w:rPr>
              <w:br/>
            </w:r>
            <w:r>
              <w:rPr>
                <w:color w:val="212121"/>
                <w:shd w:val="clear" w:color="auto" w:fill="FFFFFF"/>
              </w:rPr>
              <w:t>reference list but not credited here.</w:t>
            </w:r>
          </w:p>
        </w:tc>
        <w:tc>
          <w:tcPr>
            <w:tcW w:w="4675" w:type="dxa"/>
          </w:tcPr>
          <w:p w:rsidR="00233758" w:rsidRDefault="00BE5BE9">
            <w:r>
              <w:t xml:space="preserve">Added the second author, </w:t>
            </w:r>
            <w:r w:rsidRPr="00D72111">
              <w:rPr>
                <w:color w:val="000000"/>
                <w:shd w:val="clear" w:color="auto" w:fill="FFFFFF"/>
              </w:rPr>
              <w:t>Inhelder</w:t>
            </w:r>
            <w:r>
              <w:rPr>
                <w:color w:val="000000"/>
                <w:shd w:val="clear" w:color="auto" w:fill="FFFFFF"/>
              </w:rPr>
              <w:t xml:space="preserve"> in the paper. </w:t>
            </w:r>
          </w:p>
        </w:tc>
      </w:tr>
      <w:tr w:rsidR="00233758" w:rsidTr="00233758">
        <w:tc>
          <w:tcPr>
            <w:tcW w:w="4675" w:type="dxa"/>
          </w:tcPr>
          <w:p w:rsidR="00233758" w:rsidRDefault="00233758">
            <w:r>
              <w:rPr>
                <w:color w:val="212121"/>
                <w:shd w:val="clear" w:color="auto" w:fill="FFFFFF"/>
              </w:rPr>
              <w:t>Line 67 – Comma after Therefore</w:t>
            </w:r>
          </w:p>
        </w:tc>
        <w:tc>
          <w:tcPr>
            <w:tcW w:w="4675" w:type="dxa"/>
          </w:tcPr>
          <w:p w:rsidR="00233758" w:rsidRDefault="00934D09">
            <w:r>
              <w:t xml:space="preserve">Added the comma after Therefore </w:t>
            </w:r>
          </w:p>
        </w:tc>
      </w:tr>
      <w:tr w:rsidR="00934D09" w:rsidTr="00233758">
        <w:tc>
          <w:tcPr>
            <w:tcW w:w="4675" w:type="dxa"/>
          </w:tcPr>
          <w:p w:rsidR="00934D09" w:rsidRDefault="00934D09" w:rsidP="00934D09">
            <w:r>
              <w:rPr>
                <w:color w:val="212121"/>
                <w:shd w:val="clear" w:color="auto" w:fill="FFFFFF"/>
              </w:rPr>
              <w:t>Line 68 – Comma after learning</w:t>
            </w:r>
          </w:p>
        </w:tc>
        <w:tc>
          <w:tcPr>
            <w:tcW w:w="4675" w:type="dxa"/>
          </w:tcPr>
          <w:p w:rsidR="00934D09" w:rsidRDefault="00934D09" w:rsidP="00934D09">
            <w:r>
              <w:t xml:space="preserve">Added the comma after learning </w:t>
            </w:r>
          </w:p>
        </w:tc>
      </w:tr>
      <w:tr w:rsidR="00934D09" w:rsidTr="00233758">
        <w:tc>
          <w:tcPr>
            <w:tcW w:w="4675" w:type="dxa"/>
          </w:tcPr>
          <w:p w:rsidR="00934D09" w:rsidRDefault="00934D09" w:rsidP="00934D09">
            <w:r>
              <w:rPr>
                <w:color w:val="212121"/>
                <w:shd w:val="clear" w:color="auto" w:fill="FFFFFF"/>
              </w:rPr>
              <w:t>Line 71 – Reference not found in the Reference List</w:t>
            </w:r>
          </w:p>
        </w:tc>
        <w:tc>
          <w:tcPr>
            <w:tcW w:w="4675" w:type="dxa"/>
          </w:tcPr>
          <w:p w:rsidR="00934D09" w:rsidRPr="00934D09" w:rsidRDefault="00934D09" w:rsidP="00934D09">
            <w:pPr>
              <w:pStyle w:val="Default"/>
              <w:spacing w:line="240" w:lineRule="auto"/>
              <w:ind w:left="720" w:hanging="720"/>
              <w:rPr>
                <w:b/>
                <w:bCs/>
                <w:i/>
                <w:iCs/>
                <w:color w:val="auto"/>
                <w:sz w:val="22"/>
                <w:szCs w:val="22"/>
                <w:lang w:val="en"/>
              </w:rPr>
            </w:pPr>
            <w:r w:rsidRPr="00934D09">
              <w:rPr>
                <w:sz w:val="22"/>
                <w:szCs w:val="22"/>
              </w:rPr>
              <w:t>Added citation (</w:t>
            </w:r>
            <w:r w:rsidRPr="00934D09">
              <w:rPr>
                <w:color w:val="auto"/>
                <w:sz w:val="22"/>
                <w:szCs w:val="22"/>
              </w:rPr>
              <w:t xml:space="preserve">National Research Council. (1999). </w:t>
            </w:r>
            <w:r w:rsidRPr="00934D09">
              <w:rPr>
                <w:i/>
                <w:color w:val="auto"/>
                <w:sz w:val="22"/>
                <w:szCs w:val="22"/>
              </w:rPr>
              <w:t>Children of immigrants: Health, adjustment, and public assistance</w:t>
            </w:r>
            <w:r w:rsidRPr="00934D09">
              <w:rPr>
                <w:color w:val="auto"/>
                <w:sz w:val="22"/>
                <w:szCs w:val="22"/>
              </w:rPr>
              <w:t>. Washing</w:t>
            </w:r>
            <w:r>
              <w:rPr>
                <w:color w:val="auto"/>
                <w:sz w:val="22"/>
                <w:szCs w:val="22"/>
              </w:rPr>
              <w:t>ton, DC: National Academy Press.)</w:t>
            </w:r>
            <w:r w:rsidRPr="00934D09">
              <w:rPr>
                <w:sz w:val="22"/>
                <w:szCs w:val="22"/>
              </w:rPr>
              <w:t xml:space="preserve"> in the reference list</w:t>
            </w:r>
            <w:r>
              <w:t xml:space="preserve"> </w:t>
            </w:r>
          </w:p>
        </w:tc>
      </w:tr>
      <w:tr w:rsidR="00934D09" w:rsidTr="00233758">
        <w:tc>
          <w:tcPr>
            <w:tcW w:w="4675" w:type="dxa"/>
          </w:tcPr>
          <w:p w:rsidR="00934D09" w:rsidRDefault="00934D09" w:rsidP="00934D09">
            <w:r>
              <w:rPr>
                <w:color w:val="212121"/>
                <w:shd w:val="clear" w:color="auto" w:fill="FFFFFF"/>
              </w:rPr>
              <w:t>Line 92 – Comma after (2012)</w:t>
            </w:r>
          </w:p>
        </w:tc>
        <w:tc>
          <w:tcPr>
            <w:tcW w:w="4675" w:type="dxa"/>
          </w:tcPr>
          <w:p w:rsidR="00934D09" w:rsidRDefault="00B9262B" w:rsidP="00934D09">
            <w:r>
              <w:t>Added comma following 2012</w:t>
            </w:r>
          </w:p>
        </w:tc>
      </w:tr>
      <w:tr w:rsidR="00934D09" w:rsidTr="00233758">
        <w:tc>
          <w:tcPr>
            <w:tcW w:w="4675" w:type="dxa"/>
          </w:tcPr>
          <w:p w:rsidR="00934D09" w:rsidRDefault="00934D09" w:rsidP="00934D09">
            <w:r>
              <w:rPr>
                <w:color w:val="212121"/>
                <w:shd w:val="clear" w:color="auto" w:fill="FFFFFF"/>
              </w:rPr>
              <w:t>Line 146 – Capitalize West</w:t>
            </w:r>
          </w:p>
        </w:tc>
        <w:tc>
          <w:tcPr>
            <w:tcW w:w="4675" w:type="dxa"/>
          </w:tcPr>
          <w:p w:rsidR="00934D09" w:rsidRDefault="004F45BB" w:rsidP="004F45BB">
            <w:pPr>
              <w:jc w:val="both"/>
            </w:pPr>
            <w:r>
              <w:t>Capitalized west</w:t>
            </w:r>
          </w:p>
        </w:tc>
      </w:tr>
      <w:tr w:rsidR="00934D09" w:rsidTr="00233758">
        <w:tc>
          <w:tcPr>
            <w:tcW w:w="4675" w:type="dxa"/>
          </w:tcPr>
          <w:p w:rsidR="00934D09" w:rsidRPr="00CA1382" w:rsidRDefault="00934D09" w:rsidP="00934D09">
            <w:r w:rsidRPr="00CA1382">
              <w:rPr>
                <w:color w:val="212121"/>
                <w:shd w:val="clear" w:color="auto" w:fill="FFFFFF"/>
              </w:rPr>
              <w:t>Line 199 – Corbin &amp; Strass, 2008 not found in the Reference List</w:t>
            </w:r>
          </w:p>
        </w:tc>
        <w:tc>
          <w:tcPr>
            <w:tcW w:w="4675" w:type="dxa"/>
          </w:tcPr>
          <w:p w:rsidR="00934D09" w:rsidRPr="00CA1382" w:rsidRDefault="004E1ECB" w:rsidP="00934D09">
            <w:r w:rsidRPr="00CA1382">
              <w:t>Added</w:t>
            </w:r>
          </w:p>
        </w:tc>
      </w:tr>
      <w:tr w:rsidR="00934D09" w:rsidTr="00233758">
        <w:tc>
          <w:tcPr>
            <w:tcW w:w="4675" w:type="dxa"/>
          </w:tcPr>
          <w:p w:rsidR="00934D09" w:rsidRPr="00CA1382" w:rsidRDefault="00934D09" w:rsidP="00934D09">
            <w:r w:rsidRPr="00CA1382">
              <w:rPr>
                <w:color w:val="212121"/>
                <w:shd w:val="clear" w:color="auto" w:fill="FFFFFF"/>
              </w:rPr>
              <w:t>Line 241 – Not clear why some statements presented are single spaced</w:t>
            </w:r>
            <w:r w:rsidRPr="00CA1382">
              <w:rPr>
                <w:color w:val="212121"/>
              </w:rPr>
              <w:br/>
            </w:r>
            <w:r w:rsidRPr="00CA1382">
              <w:rPr>
                <w:color w:val="212121"/>
                <w:shd w:val="clear" w:color="auto" w:fill="FFFFFF"/>
              </w:rPr>
              <w:t>because on</w:t>
            </w:r>
            <w:r w:rsidR="004F45BB" w:rsidRPr="00CA1382">
              <w:rPr>
                <w:color w:val="212121"/>
                <w:shd w:val="clear" w:color="auto" w:fill="FFFFFF"/>
              </w:rPr>
              <w:t xml:space="preserve"> </w:t>
            </w:r>
            <w:r w:rsidR="00CA33AF" w:rsidRPr="00CA1382">
              <w:rPr>
                <w:color w:val="212121"/>
                <w:shd w:val="clear" w:color="auto" w:fill="FFFFFF"/>
              </w:rPr>
              <w:t>Line 267 comments are double-spaced</w:t>
            </w:r>
          </w:p>
        </w:tc>
        <w:tc>
          <w:tcPr>
            <w:tcW w:w="4675" w:type="dxa"/>
          </w:tcPr>
          <w:p w:rsidR="00934D09" w:rsidRPr="00CA1382" w:rsidRDefault="004E1ECB" w:rsidP="00934D09">
            <w:r w:rsidRPr="00CA1382">
              <w:t>Our apologies.  This was our mistake.  It has been changed to double spaced throughout</w:t>
            </w:r>
          </w:p>
        </w:tc>
      </w:tr>
      <w:tr w:rsidR="00934D09" w:rsidTr="00233758">
        <w:tc>
          <w:tcPr>
            <w:tcW w:w="4675" w:type="dxa"/>
          </w:tcPr>
          <w:p w:rsidR="00934D09" w:rsidRPr="00CA1382" w:rsidRDefault="00934D09" w:rsidP="00934D09">
            <w:pPr>
              <w:jc w:val="both"/>
            </w:pPr>
            <w:r w:rsidRPr="00CA1382">
              <w:rPr>
                <w:color w:val="212121"/>
                <w:shd w:val="clear" w:color="auto" w:fill="FFFFFF"/>
              </w:rPr>
              <w:t>Line 366 – wasn’t was not</w:t>
            </w:r>
          </w:p>
        </w:tc>
        <w:tc>
          <w:tcPr>
            <w:tcW w:w="4675" w:type="dxa"/>
          </w:tcPr>
          <w:p w:rsidR="00934D09" w:rsidRPr="00CA1382" w:rsidRDefault="004E1ECB" w:rsidP="00934D09">
            <w:r w:rsidRPr="00CA1382">
              <w:t>Corrected on line 341.</w:t>
            </w:r>
          </w:p>
        </w:tc>
      </w:tr>
      <w:tr w:rsidR="00934D09" w:rsidTr="0025132E">
        <w:tc>
          <w:tcPr>
            <w:tcW w:w="4675" w:type="dxa"/>
          </w:tcPr>
          <w:p w:rsidR="00934D09" w:rsidRDefault="00934D09" w:rsidP="00934D09">
            <w:r>
              <w:rPr>
                <w:color w:val="212121"/>
                <w:shd w:val="clear" w:color="auto" w:fill="FFFFFF"/>
              </w:rPr>
              <w:t xml:space="preserve">Line 497 – </w:t>
            </w:r>
            <w:proofErr w:type="spellStart"/>
            <w:r>
              <w:rPr>
                <w:color w:val="212121"/>
                <w:shd w:val="clear" w:color="auto" w:fill="FFFFFF"/>
              </w:rPr>
              <w:t>Angeli</w:t>
            </w:r>
            <w:proofErr w:type="spellEnd"/>
            <w:r>
              <w:rPr>
                <w:color w:val="212121"/>
                <w:shd w:val="clear" w:color="auto" w:fill="FFFFFF"/>
              </w:rPr>
              <w:t xml:space="preserve"> &amp; </w:t>
            </w:r>
            <w:proofErr w:type="spellStart"/>
            <w:r>
              <w:rPr>
                <w:color w:val="212121"/>
                <w:shd w:val="clear" w:color="auto" w:fill="FFFFFF"/>
              </w:rPr>
              <w:t>Valenides</w:t>
            </w:r>
            <w:proofErr w:type="spellEnd"/>
            <w:r>
              <w:rPr>
                <w:color w:val="212121"/>
                <w:shd w:val="clear" w:color="auto" w:fill="FFFFFF"/>
              </w:rPr>
              <w:t xml:space="preserve"> (2004) not found in the article</w:t>
            </w:r>
          </w:p>
        </w:tc>
        <w:tc>
          <w:tcPr>
            <w:tcW w:w="4675" w:type="dxa"/>
          </w:tcPr>
          <w:p w:rsidR="00934D09" w:rsidRDefault="00CA33AF" w:rsidP="00934D09">
            <w:r>
              <w:t>Deleted from reference list</w:t>
            </w:r>
          </w:p>
        </w:tc>
      </w:tr>
      <w:tr w:rsidR="00CA33AF" w:rsidTr="0025132E">
        <w:tc>
          <w:tcPr>
            <w:tcW w:w="4675" w:type="dxa"/>
          </w:tcPr>
          <w:p w:rsidR="00CA33AF" w:rsidRDefault="00CA33AF" w:rsidP="00CA33AF">
            <w:r>
              <w:rPr>
                <w:color w:val="212121"/>
                <w:shd w:val="clear" w:color="auto" w:fill="FFFFFF"/>
              </w:rPr>
              <w:t>Line 533 – Kraut et al. (1998) See above</w:t>
            </w:r>
          </w:p>
        </w:tc>
        <w:tc>
          <w:tcPr>
            <w:tcW w:w="4675" w:type="dxa"/>
          </w:tcPr>
          <w:p w:rsidR="00CA33AF" w:rsidRDefault="00CA33AF" w:rsidP="00CA33AF">
            <w:r>
              <w:t>Deleted from reference list</w:t>
            </w:r>
          </w:p>
        </w:tc>
      </w:tr>
      <w:tr w:rsidR="00CA33AF" w:rsidTr="0025132E">
        <w:tc>
          <w:tcPr>
            <w:tcW w:w="4675" w:type="dxa"/>
          </w:tcPr>
          <w:p w:rsidR="00CA33AF" w:rsidRDefault="00CA33AF" w:rsidP="00CA33AF">
            <w:r>
              <w:rPr>
                <w:color w:val="212121"/>
                <w:shd w:val="clear" w:color="auto" w:fill="FFFFFF"/>
              </w:rPr>
              <w:t>Line 560 – Title not correct APA format.</w:t>
            </w:r>
          </w:p>
        </w:tc>
        <w:tc>
          <w:tcPr>
            <w:tcW w:w="4675" w:type="dxa"/>
          </w:tcPr>
          <w:p w:rsidR="00CA33AF" w:rsidRPr="00CA1382" w:rsidRDefault="004E1ECB" w:rsidP="00CA33AF">
            <w:r w:rsidRPr="00CA1382">
              <w:t xml:space="preserve"> Corrected; title is now in lower case after the first word</w:t>
            </w:r>
          </w:p>
        </w:tc>
      </w:tr>
      <w:tr w:rsidR="00D608F0" w:rsidTr="0025132E">
        <w:tc>
          <w:tcPr>
            <w:tcW w:w="4675" w:type="dxa"/>
          </w:tcPr>
          <w:p w:rsidR="00D608F0" w:rsidRDefault="00D608F0" w:rsidP="00D608F0">
            <w:r>
              <w:rPr>
                <w:color w:val="212121"/>
                <w:shd w:val="clear" w:color="auto" w:fill="FFFFFF"/>
              </w:rPr>
              <w:t>Line 563 – See above</w:t>
            </w:r>
          </w:p>
        </w:tc>
        <w:tc>
          <w:tcPr>
            <w:tcW w:w="4675" w:type="dxa"/>
          </w:tcPr>
          <w:p w:rsidR="00D608F0" w:rsidRPr="00CA1382" w:rsidRDefault="004E1ECB" w:rsidP="00D608F0">
            <w:r w:rsidRPr="00CA1382">
              <w:t>Corrected; title is now in lower case after the first word</w:t>
            </w:r>
          </w:p>
        </w:tc>
      </w:tr>
      <w:tr w:rsidR="00D608F0" w:rsidTr="0025132E">
        <w:tc>
          <w:tcPr>
            <w:tcW w:w="4675" w:type="dxa"/>
          </w:tcPr>
          <w:p w:rsidR="00D608F0" w:rsidRDefault="00D608F0" w:rsidP="00D608F0">
            <w:r>
              <w:rPr>
                <w:color w:val="212121"/>
                <w:shd w:val="clear" w:color="auto" w:fill="FFFFFF"/>
              </w:rPr>
              <w:t>Line 579 – See above</w:t>
            </w:r>
          </w:p>
        </w:tc>
        <w:tc>
          <w:tcPr>
            <w:tcW w:w="4675" w:type="dxa"/>
          </w:tcPr>
          <w:p w:rsidR="00D608F0" w:rsidRPr="00CA1382" w:rsidRDefault="004E1ECB" w:rsidP="00D608F0">
            <w:r w:rsidRPr="00CA1382">
              <w:t>Corrected; title is now in lower case after the first word</w:t>
            </w:r>
          </w:p>
        </w:tc>
      </w:tr>
      <w:tr w:rsidR="00D608F0" w:rsidTr="0025132E">
        <w:tc>
          <w:tcPr>
            <w:tcW w:w="4675" w:type="dxa"/>
          </w:tcPr>
          <w:p w:rsidR="00D608F0" w:rsidRPr="0082023F" w:rsidRDefault="00B90B25" w:rsidP="00D608F0">
            <w:r w:rsidRPr="0082023F">
              <w:t>Authors of paper recognized codes</w:t>
            </w:r>
            <w:r w:rsidR="000806D7">
              <w:t xml:space="preserve"> (e.g</w:t>
            </w:r>
            <w:bookmarkStart w:id="0" w:name="_GoBack"/>
            <w:bookmarkEnd w:id="0"/>
            <w:r w:rsidR="000806D7">
              <w:t>. M1)</w:t>
            </w:r>
            <w:r w:rsidRPr="0082023F">
              <w:t xml:space="preserve"> were not given for participants</w:t>
            </w:r>
            <w:r w:rsidR="0008018E" w:rsidRPr="0082023F">
              <w:t>.</w:t>
            </w:r>
          </w:p>
        </w:tc>
        <w:tc>
          <w:tcPr>
            <w:tcW w:w="4675" w:type="dxa"/>
          </w:tcPr>
          <w:p w:rsidR="00D608F0" w:rsidRPr="0082023F" w:rsidRDefault="00B90B25" w:rsidP="00B90B25">
            <w:r w:rsidRPr="0082023F">
              <w:rPr>
                <w:rFonts w:cs="Segoe UI"/>
                <w:color w:val="212121"/>
                <w:shd w:val="clear" w:color="auto" w:fill="FFFFFF"/>
              </w:rPr>
              <w:t xml:space="preserve">Participant referencing codes have been added for all quotes. Authors recognized this while making editors revisions.  </w:t>
            </w:r>
          </w:p>
        </w:tc>
      </w:tr>
    </w:tbl>
    <w:p w:rsidR="00517B0F" w:rsidRDefault="00517B0F"/>
    <w:sectPr w:rsidR="00517B0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711" w:rsidRDefault="00061711" w:rsidP="00061711">
      <w:pPr>
        <w:spacing w:after="0" w:line="240" w:lineRule="auto"/>
      </w:pPr>
      <w:r>
        <w:separator/>
      </w:r>
    </w:p>
  </w:endnote>
  <w:endnote w:type="continuationSeparator" w:id="0">
    <w:p w:rsidR="00061711" w:rsidRDefault="00061711" w:rsidP="00061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711" w:rsidRDefault="00061711" w:rsidP="00061711">
      <w:pPr>
        <w:spacing w:after="0" w:line="240" w:lineRule="auto"/>
      </w:pPr>
      <w:r>
        <w:separator/>
      </w:r>
    </w:p>
  </w:footnote>
  <w:footnote w:type="continuationSeparator" w:id="0">
    <w:p w:rsidR="00061711" w:rsidRDefault="00061711" w:rsidP="00061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711" w:rsidRPr="00061711" w:rsidRDefault="00061711" w:rsidP="00061711">
    <w:pPr>
      <w:pStyle w:val="Header"/>
      <w:jc w:val="center"/>
      <w:rPr>
        <w:sz w:val="24"/>
      </w:rPr>
    </w:pPr>
    <w:r w:rsidRPr="00061711">
      <w:rPr>
        <w:sz w:val="24"/>
      </w:rPr>
      <w:t>The Conceptions of Learning to Teach in a Constructivist Environment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58"/>
    <w:rsid w:val="00061711"/>
    <w:rsid w:val="0008018E"/>
    <w:rsid w:val="000806D7"/>
    <w:rsid w:val="001C3264"/>
    <w:rsid w:val="00233758"/>
    <w:rsid w:val="004E1ECB"/>
    <w:rsid w:val="004F45BB"/>
    <w:rsid w:val="004F4A0A"/>
    <w:rsid w:val="00501E07"/>
    <w:rsid w:val="00517B0F"/>
    <w:rsid w:val="0082023F"/>
    <w:rsid w:val="00934D09"/>
    <w:rsid w:val="00AC03A9"/>
    <w:rsid w:val="00B314AF"/>
    <w:rsid w:val="00B90B25"/>
    <w:rsid w:val="00B9262B"/>
    <w:rsid w:val="00BE5BE9"/>
    <w:rsid w:val="00CA1382"/>
    <w:rsid w:val="00CA33AF"/>
    <w:rsid w:val="00D608F0"/>
    <w:rsid w:val="00F8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EBE87A-BF42-4238-9CEB-8565CC0C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3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34D09"/>
    <w:pPr>
      <w:autoSpaceDE w:val="0"/>
      <w:autoSpaceDN w:val="0"/>
      <w:adjustRightInd w:val="0"/>
      <w:spacing w:after="0" w:line="48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617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711"/>
  </w:style>
  <w:style w:type="paragraph" w:styleId="Footer">
    <w:name w:val="footer"/>
    <w:basedOn w:val="Normal"/>
    <w:link w:val="FooterChar"/>
    <w:uiPriority w:val="99"/>
    <w:unhideWhenUsed/>
    <w:rsid w:val="000617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Bridgewater State University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Neutzling, Misti M.</dc:creator>
  <cp:lastModifiedBy>Neutzling, Misti M.</cp:lastModifiedBy>
  <cp:revision>12</cp:revision>
  <dcterms:created xsi:type="dcterms:W3CDTF">2017-10-12T17:11:00Z</dcterms:created>
  <dcterms:modified xsi:type="dcterms:W3CDTF">2017-10-16T15:59:00Z</dcterms:modified>
</cp:coreProperties>
</file>